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0"/>
        <w:ind w:left="220" w:right="0" w:firstLine="0"/>
        <w:jc w:val="left"/>
        <w:rPr>
          <w:i/>
          <w:sz w:val="22"/>
        </w:rPr>
      </w:pPr>
      <w:r>
        <w:rPr>
          <w:i/>
          <w:sz w:val="22"/>
        </w:rPr>
        <w:t>Researchers must complete and sign this registration form agreeing to the regulations of the repository and provide</w:t>
      </w:r>
      <w:r>
        <w:rPr>
          <w:i/>
          <w:sz w:val="22"/>
        </w:rPr>
        <w:t> proof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access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historical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collections.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includes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safeguarding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data.</w:t>
      </w:r>
    </w:p>
    <w:p>
      <w:pPr>
        <w:pStyle w:val="BodyText"/>
        <w:spacing w:before="1"/>
        <w:ind w:left="0" w:firstLine="0"/>
        <w:rPr>
          <w:i/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41"/>
        <w:gridCol w:w="424"/>
        <w:gridCol w:w="3686"/>
        <w:gridCol w:w="849"/>
        <w:gridCol w:w="892"/>
        <w:gridCol w:w="3160"/>
      </w:tblGrid>
      <w:tr>
        <w:trPr>
          <w:trHeight w:val="294" w:hRule="atLeast"/>
        </w:trPr>
        <w:tc>
          <w:tcPr>
            <w:tcW w:w="152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Check</w:t>
            </w: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ref</w:t>
            </w:r>
          </w:p>
        </w:tc>
        <w:tc>
          <w:tcPr>
            <w:tcW w:w="3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6626" w:type="dxa"/>
            <w:gridSpan w:val="5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[CAPITAL</w:t>
            </w:r>
            <w:r>
              <w:rPr>
                <w:b/>
                <w:spacing w:val="-2"/>
                <w:sz w:val="24"/>
              </w:rPr>
              <w:t> LETTERS]:</w:t>
            </w: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6" w:hRule="atLeast"/>
        </w:trPr>
        <w:tc>
          <w:tcPr>
            <w:tcW w:w="6626" w:type="dxa"/>
            <w:gridSpan w:val="5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[CAPITAL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LETTERS]:</w:t>
            </w: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667" w:type="dxa"/>
            <w:gridSpan w:val="2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901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10678" w:type="dxa"/>
            <w:gridSpan w:val="7"/>
          </w:tcPr>
          <w:p>
            <w:pPr>
              <w:pStyle w:val="TableParagraph"/>
              <w:spacing w:line="223" w:lineRule="exact"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our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statistics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purposes.</w:t>
            </w:r>
            <w:r>
              <w:rPr>
                <w:i/>
                <w:spacing w:val="34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Exeter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College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only.</w:t>
            </w:r>
          </w:p>
        </w:tc>
      </w:tr>
      <w:tr>
        <w:trPr>
          <w:trHeight w:val="193" w:hRule="atLeast"/>
        </w:trPr>
        <w:tc>
          <w:tcPr>
            <w:tcW w:w="1067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73" w:hRule="atLeast"/>
        </w:trPr>
        <w:tc>
          <w:tcPr>
            <w:tcW w:w="1526" w:type="dxa"/>
          </w:tcPr>
          <w:p>
            <w:pPr>
              <w:pStyle w:val="TableParagraph"/>
              <w:ind w:left="108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research:</w:t>
            </w:r>
          </w:p>
        </w:tc>
        <w:tc>
          <w:tcPr>
            <w:tcW w:w="9152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1526" w:type="dxa"/>
          </w:tcPr>
          <w:p>
            <w:pPr>
              <w:pStyle w:val="TableParagraph"/>
              <w:ind w:left="108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research:</w:t>
            </w:r>
          </w:p>
        </w:tc>
        <w:tc>
          <w:tcPr>
            <w:tcW w:w="9152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678" w:type="dxa"/>
            <w:gridSpan w:val="7"/>
          </w:tcPr>
          <w:p>
            <w:pPr>
              <w:pStyle w:val="TableParagraph"/>
              <w:spacing w:line="272" w:lineRule="exact"/>
              <w:ind w:left="108"/>
              <w:rPr>
                <w:i/>
                <w:sz w:val="20"/>
              </w:rPr>
            </w:pPr>
            <w:r>
              <w:rPr>
                <w:b/>
                <w:sz w:val="24"/>
              </w:rPr>
              <w:t>Signature: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i/>
                <w:sz w:val="20"/>
              </w:rPr>
              <w:t>Signing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document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signifies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agreement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abide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Rules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Researchers.</w:t>
            </w:r>
          </w:p>
        </w:tc>
      </w:tr>
      <w:tr>
        <w:trPr>
          <w:trHeight w:val="587" w:hRule="atLeast"/>
        </w:trPr>
        <w:tc>
          <w:tcPr>
            <w:tcW w:w="6626" w:type="dxa"/>
            <w:gridSpan w:val="5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Signed:</w:t>
            </w:r>
          </w:p>
        </w:tc>
        <w:tc>
          <w:tcPr>
            <w:tcW w:w="4052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  <w:tr>
        <w:trPr>
          <w:trHeight w:val="292" w:hRule="atLeast"/>
        </w:trPr>
        <w:tc>
          <w:tcPr>
            <w:tcW w:w="6626" w:type="dxa"/>
            <w:gridSpan w:val="5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sign</w:t>
            </w:r>
          </w:p>
        </w:tc>
        <w:tc>
          <w:tcPr>
            <w:tcW w:w="4052" w:type="dxa"/>
            <w:gridSpan w:val="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Items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used</w:t>
            </w:r>
          </w:p>
        </w:tc>
        <w:tc>
          <w:tcPr>
            <w:tcW w:w="9152" w:type="dxa"/>
            <w:gridSpan w:val="6"/>
          </w:tcPr>
          <w:p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Researchers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entitled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leaving</w:t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  <w:tc>
          <w:tcPr>
            <w:tcW w:w="5100" w:type="dxa"/>
            <w:gridSpan w:val="4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4052" w:type="dxa"/>
            <w:gridSpan w:val="2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Images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made</w:t>
            </w:r>
          </w:p>
        </w:tc>
      </w:tr>
      <w:tr>
        <w:trPr>
          <w:trHeight w:val="294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9152" w:type="dxa"/>
            <w:gridSpan w:val="6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refs</w:t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2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2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2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79" w:footer="937" w:top="1960" w:bottom="1120" w:left="500" w:right="500"/>
          <w:pgNumType w:start="1"/>
        </w:sectPr>
      </w:pPr>
    </w:p>
    <w:p>
      <w:pPr>
        <w:pStyle w:val="Heading1"/>
        <w:spacing w:before="46"/>
      </w:pPr>
      <w:r>
        <w:rPr/>
        <w:t>Food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drink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579" w:right="0" w:hanging="359"/>
        <w:jc w:val="left"/>
        <w:rPr>
          <w:sz w:val="22"/>
        </w:rPr>
      </w:pPr>
      <w:r>
        <w:rPr>
          <w:sz w:val="22"/>
        </w:rPr>
        <w:t>Smoking,</w:t>
      </w:r>
      <w:r>
        <w:rPr>
          <w:spacing w:val="-6"/>
          <w:sz w:val="22"/>
        </w:rPr>
        <w:t> </w:t>
      </w:r>
      <w:r>
        <w:rPr>
          <w:sz w:val="22"/>
        </w:rPr>
        <w:t>eating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drinking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permitted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Room.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" w:after="0"/>
        <w:ind w:left="579" w:right="0" w:hanging="359"/>
        <w:jc w:val="left"/>
        <w:rPr>
          <w:sz w:val="22"/>
        </w:rPr>
      </w:pPr>
      <w:r>
        <w:rPr>
          <w:sz w:val="22"/>
        </w:rPr>
        <w:t>Hands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washed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lunch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breaks.</w:t>
      </w:r>
    </w:p>
    <w:p>
      <w:pPr>
        <w:pStyle w:val="Heading1"/>
        <w:spacing w:before="266"/>
      </w:pPr>
      <w:r>
        <w:rPr/>
        <w:t>Equipment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>
          <w:spacing w:val="-4"/>
        </w:rPr>
        <w:t>Room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" w:after="0"/>
        <w:ind w:left="579" w:right="0" w:hanging="359"/>
        <w:jc w:val="left"/>
        <w:rPr>
          <w:sz w:val="22"/>
        </w:rPr>
      </w:pPr>
      <w:r>
        <w:rPr>
          <w:sz w:val="22"/>
        </w:rPr>
        <w:t>Mobile</w:t>
      </w:r>
      <w:r>
        <w:rPr>
          <w:spacing w:val="-5"/>
          <w:sz w:val="22"/>
        </w:rPr>
        <w:t> </w:t>
      </w:r>
      <w:r>
        <w:rPr>
          <w:sz w:val="22"/>
        </w:rPr>
        <w:t>telephones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turned</w:t>
      </w:r>
      <w:r>
        <w:rPr>
          <w:spacing w:val="-5"/>
          <w:sz w:val="22"/>
        </w:rPr>
        <w:t> </w:t>
      </w:r>
      <w:r>
        <w:rPr>
          <w:sz w:val="22"/>
        </w:rPr>
        <w:t>off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times;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stereos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used.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278" w:hanging="360"/>
        <w:jc w:val="left"/>
        <w:rPr>
          <w:sz w:val="22"/>
        </w:rPr>
      </w:pPr>
      <w:r>
        <w:rPr>
          <w:sz w:val="22"/>
        </w:rPr>
        <w:t>Portable</w:t>
      </w:r>
      <w:r>
        <w:rPr>
          <w:spacing w:val="-2"/>
          <w:sz w:val="22"/>
        </w:rPr>
        <w:t> </w:t>
      </w:r>
      <w:r>
        <w:rPr>
          <w:sz w:val="22"/>
        </w:rPr>
        <w:t>computers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allowed,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responsibility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malfunction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failure. Please ensure that items being consulted are not at risk of damage from trailing wires or adaptors.</w:t>
      </w:r>
    </w:p>
    <w:p>
      <w:pPr>
        <w:pStyle w:val="BodyText"/>
        <w:spacing w:before="1"/>
        <w:ind w:left="0" w:firstLine="0"/>
      </w:pPr>
    </w:p>
    <w:p>
      <w:pPr>
        <w:pStyle w:val="Heading1"/>
      </w:pPr>
      <w:bookmarkStart w:name="Handling of Archives and Special Collect" w:id="1"/>
      <w:bookmarkEnd w:id="1"/>
      <w:r>
        <w:rPr>
          <w:b w:val="0"/>
        </w:rPr>
      </w:r>
      <w:r>
        <w:rPr/>
        <w:t>Handling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Archives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>
          <w:spacing w:val="-2"/>
        </w:rPr>
        <w:t>Collections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273" w:hanging="360"/>
        <w:jc w:val="left"/>
        <w:rPr>
          <w:sz w:val="22"/>
        </w:rPr>
      </w:pPr>
      <w:r>
        <w:rPr>
          <w:sz w:val="22"/>
        </w:rPr>
        <w:t>Soft</w:t>
      </w:r>
      <w:r>
        <w:rPr>
          <w:spacing w:val="-1"/>
          <w:sz w:val="22"/>
        </w:rPr>
        <w:t> </w:t>
      </w:r>
      <w:r>
        <w:rPr>
          <w:sz w:val="22"/>
        </w:rPr>
        <w:t>leaded</w:t>
      </w:r>
      <w:r>
        <w:rPr>
          <w:spacing w:val="-2"/>
          <w:sz w:val="22"/>
        </w:rPr>
        <w:t> </w:t>
      </w:r>
      <w:r>
        <w:rPr>
          <w:sz w:val="22"/>
        </w:rPr>
        <w:t>pencil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 used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taking</w:t>
      </w:r>
      <w:r>
        <w:rPr>
          <w:spacing w:val="-1"/>
          <w:sz w:val="22"/>
        </w:rPr>
        <w:t> </w:t>
      </w:r>
      <w:r>
        <w:rPr>
          <w:sz w:val="22"/>
        </w:rPr>
        <w:t>notes.</w:t>
      </w:r>
      <w:r>
        <w:rPr>
          <w:spacing w:val="40"/>
          <w:sz w:val="22"/>
        </w:rPr>
        <w:t> </w:t>
      </w:r>
      <w:r>
        <w:rPr>
          <w:sz w:val="22"/>
        </w:rPr>
        <w:t>The accidental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ball</w:t>
      </w:r>
      <w:r>
        <w:rPr>
          <w:spacing w:val="-1"/>
          <w:sz w:val="22"/>
        </w:rPr>
        <w:t> </w:t>
      </w:r>
      <w:r>
        <w:rPr>
          <w:sz w:val="22"/>
        </w:rPr>
        <w:t>point,</w:t>
      </w:r>
      <w:r>
        <w:rPr>
          <w:spacing w:val="-1"/>
          <w:sz w:val="22"/>
        </w:rPr>
        <w:t> </w:t>
      </w:r>
      <w:r>
        <w:rPr>
          <w:sz w:val="22"/>
        </w:rPr>
        <w:t>felt</w:t>
      </w:r>
      <w:r>
        <w:rPr>
          <w:spacing w:val="-1"/>
          <w:sz w:val="22"/>
        </w:rPr>
        <w:t> </w:t>
      </w:r>
      <w:r>
        <w:rPr>
          <w:sz w:val="22"/>
        </w:rPr>
        <w:t>tip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fountain</w:t>
      </w:r>
      <w:r>
        <w:rPr>
          <w:spacing w:val="-1"/>
          <w:sz w:val="22"/>
        </w:rPr>
        <w:t> </w:t>
      </w:r>
      <w:r>
        <w:rPr>
          <w:sz w:val="22"/>
        </w:rPr>
        <w:t>pen</w:t>
      </w:r>
      <w:r>
        <w:rPr>
          <w:spacing w:val="-2"/>
          <w:sz w:val="22"/>
        </w:rPr>
        <w:t> </w:t>
      </w:r>
      <w:r>
        <w:rPr>
          <w:sz w:val="22"/>
        </w:rPr>
        <w:t>can cause irreversible damage.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9" w:lineRule="exact" w:before="0" w:after="0"/>
        <w:ind w:left="579" w:right="0" w:hanging="359"/>
        <w:jc w:val="left"/>
        <w:rPr>
          <w:sz w:val="22"/>
        </w:rPr>
      </w:pPr>
      <w:r>
        <w:rPr>
          <w:sz w:val="22"/>
        </w:rPr>
        <w:t>Archives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special</w:t>
      </w:r>
      <w:r>
        <w:rPr>
          <w:spacing w:val="-4"/>
          <w:sz w:val="22"/>
        </w:rPr>
        <w:t> </w:t>
      </w:r>
      <w:r>
        <w:rPr>
          <w:sz w:val="22"/>
        </w:rPr>
        <w:t>collections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unique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irreplaceable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handled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care.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359"/>
        <w:jc w:val="left"/>
        <w:rPr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mark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write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documents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volumes.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359"/>
        <w:jc w:val="left"/>
        <w:rPr>
          <w:sz w:val="22"/>
        </w:rPr>
      </w:pP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lick</w:t>
      </w:r>
      <w:r>
        <w:rPr>
          <w:spacing w:val="-2"/>
          <w:sz w:val="22"/>
        </w:rPr>
        <w:t> </w:t>
      </w:r>
      <w:r>
        <w:rPr>
          <w:sz w:val="22"/>
        </w:rPr>
        <w:t>fingers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turning</w:t>
      </w:r>
      <w:r>
        <w:rPr>
          <w:spacing w:val="-3"/>
          <w:sz w:val="22"/>
        </w:rPr>
        <w:t> </w:t>
      </w:r>
      <w:r>
        <w:rPr>
          <w:sz w:val="22"/>
        </w:rPr>
        <w:t>pages;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cream.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357"/>
        <w:jc w:val="left"/>
        <w:rPr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lean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volumes,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put</w:t>
      </w:r>
      <w:r>
        <w:rPr>
          <w:spacing w:val="-1"/>
          <w:sz w:val="22"/>
        </w:rPr>
        <w:t> </w:t>
      </w:r>
      <w:r>
        <w:rPr>
          <w:sz w:val="22"/>
        </w:rPr>
        <w:t>anything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top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them.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357"/>
        <w:jc w:val="left"/>
        <w:rPr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volumes</w:t>
      </w:r>
      <w:r>
        <w:rPr>
          <w:spacing w:val="-1"/>
          <w:sz w:val="22"/>
        </w:rPr>
        <w:t> </w:t>
      </w:r>
      <w:r>
        <w:rPr>
          <w:sz w:val="22"/>
        </w:rPr>
        <w:t>face</w:t>
      </w:r>
      <w:r>
        <w:rPr>
          <w:spacing w:val="-3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surface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bend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covers</w:t>
      </w:r>
      <w:r>
        <w:rPr>
          <w:spacing w:val="-2"/>
          <w:sz w:val="22"/>
        </w:rPr>
        <w:t> </w:t>
      </w:r>
      <w:r>
        <w:rPr>
          <w:sz w:val="22"/>
        </w:rPr>
        <w:t>back.</w:t>
      </w:r>
      <w:r>
        <w:rPr>
          <w:spacing w:val="44"/>
          <w:sz w:val="22"/>
        </w:rPr>
        <w:t> </w:t>
      </w:r>
      <w:r>
        <w:rPr>
          <w:sz w:val="22"/>
        </w:rPr>
        <w:t>Bookmarks</w:t>
      </w:r>
      <w:r>
        <w:rPr>
          <w:spacing w:val="-4"/>
          <w:sz w:val="22"/>
        </w:rPr>
        <w:t> </w:t>
      </w:r>
      <w:r>
        <w:rPr>
          <w:sz w:val="22"/>
        </w:rPr>
        <w:t>are </w:t>
      </w:r>
      <w:r>
        <w:rPr>
          <w:spacing w:val="-2"/>
          <w:sz w:val="22"/>
        </w:rPr>
        <w:t>available.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1" w:after="0"/>
        <w:ind w:left="1155" w:right="0" w:hanging="357"/>
        <w:jc w:val="left"/>
        <w:rPr>
          <w:sz w:val="22"/>
        </w:rPr>
      </w:pPr>
      <w:r>
        <w:rPr>
          <w:sz w:val="22"/>
        </w:rPr>
        <w:t>Avoid</w:t>
      </w:r>
      <w:r>
        <w:rPr>
          <w:spacing w:val="-8"/>
          <w:sz w:val="22"/>
        </w:rPr>
        <w:t> </w:t>
      </w:r>
      <w:r>
        <w:rPr>
          <w:sz w:val="22"/>
        </w:rPr>
        <w:t>touching</w:t>
      </w:r>
      <w:r>
        <w:rPr>
          <w:spacing w:val="-2"/>
          <w:sz w:val="22"/>
        </w:rPr>
        <w:t> </w:t>
      </w:r>
      <w:r>
        <w:rPr>
          <w:sz w:val="22"/>
        </w:rPr>
        <w:t>documents.</w:t>
      </w:r>
      <w:r>
        <w:rPr>
          <w:spacing w:val="4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paper</w:t>
      </w:r>
      <w:r>
        <w:rPr>
          <w:spacing w:val="-4"/>
          <w:sz w:val="22"/>
        </w:rPr>
        <w:t> </w:t>
      </w:r>
      <w:r>
        <w:rPr>
          <w:sz w:val="22"/>
        </w:rPr>
        <w:t>marker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follow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text.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357"/>
        <w:jc w:val="left"/>
        <w:rPr>
          <w:sz w:val="22"/>
        </w:rPr>
      </w:pP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loose</w:t>
      </w:r>
      <w:r>
        <w:rPr>
          <w:spacing w:val="-2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them.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" w:after="0"/>
        <w:ind w:left="579" w:right="0" w:hanging="357"/>
        <w:jc w:val="left"/>
        <w:rPr>
          <w:sz w:val="22"/>
        </w:rPr>
      </w:pPr>
      <w:r>
        <w:rPr>
          <w:sz w:val="22"/>
        </w:rPr>
        <w:t>Researchers</w:t>
      </w:r>
      <w:r>
        <w:rPr>
          <w:spacing w:val="-8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damage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pay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repairing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damage.</w:t>
      </w:r>
    </w:p>
    <w:p>
      <w:pPr>
        <w:pStyle w:val="Heading1"/>
        <w:spacing w:before="266"/>
      </w:pPr>
      <w:r>
        <w:rPr>
          <w:spacing w:val="-2"/>
        </w:rPr>
        <w:t>Availability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" w:after="0"/>
        <w:ind w:left="57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volumes</w:t>
      </w:r>
      <w:r>
        <w:rPr>
          <w:spacing w:val="-4"/>
          <w:sz w:val="22"/>
        </w:rPr>
        <w:t> </w:t>
      </w:r>
      <w:r>
        <w:rPr>
          <w:sz w:val="22"/>
        </w:rPr>
        <w:t>produced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limited</w:t>
      </w:r>
      <w:r>
        <w:rPr>
          <w:spacing w:val="-4"/>
          <w:sz w:val="22"/>
        </w:rPr>
        <w:t> </w:t>
      </w:r>
      <w:r>
        <w:rPr>
          <w:sz w:val="22"/>
        </w:rPr>
        <w:t>(normally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items).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729" w:hanging="360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restricted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legislation,</w:t>
      </w:r>
      <w:r>
        <w:rPr>
          <w:spacing w:val="-1"/>
          <w:sz w:val="22"/>
        </w:rPr>
        <w:t> </w:t>
      </w:r>
      <w:r>
        <w:rPr>
          <w:sz w:val="22"/>
        </w:rPr>
        <w:t>particularly</w:t>
      </w:r>
      <w:r>
        <w:rPr>
          <w:spacing w:val="-2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that refers to a living individual.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" w:after="0"/>
        <w:ind w:left="579" w:right="0" w:hanging="359"/>
        <w:jc w:val="left"/>
        <w:rPr>
          <w:sz w:val="22"/>
        </w:rPr>
      </w:pP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restrictions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handling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fragile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damaged.</w:t>
      </w:r>
    </w:p>
    <w:p>
      <w:pPr>
        <w:pStyle w:val="BodyText"/>
        <w:ind w:left="0" w:firstLine="0"/>
      </w:pPr>
    </w:p>
    <w:p>
      <w:pPr>
        <w:pStyle w:val="Heading1"/>
        <w:spacing w:line="268" w:lineRule="exact" w:before="1"/>
      </w:pP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confidentiality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196" w:hanging="360"/>
        <w:jc w:val="left"/>
        <w:rPr>
          <w:sz w:val="22"/>
        </w:rPr>
      </w:pPr>
      <w:r>
        <w:rPr>
          <w:sz w:val="22"/>
        </w:rPr>
        <w:t>Signing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5"/>
          <w:sz w:val="22"/>
        </w:rPr>
        <w:t> </w:t>
      </w:r>
      <w:r>
        <w:rPr>
          <w:sz w:val="22"/>
        </w:rPr>
        <w:t>Registration</w:t>
      </w:r>
      <w:r>
        <w:rPr>
          <w:spacing w:val="-5"/>
          <w:sz w:val="22"/>
        </w:rPr>
        <w:t> </w:t>
      </w:r>
      <w:r>
        <w:rPr>
          <w:sz w:val="22"/>
        </w:rPr>
        <w:t>Form signifies</w:t>
      </w:r>
      <w:r>
        <w:rPr>
          <w:spacing w:val="-4"/>
          <w:sz w:val="22"/>
        </w:rPr>
        <w:t> </w:t>
      </w:r>
      <w:r>
        <w:rPr>
          <w:sz w:val="22"/>
        </w:rPr>
        <w:t>acceptance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conditions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respect</w:t>
      </w:r>
      <w:r>
        <w:rPr>
          <w:spacing w:val="-4"/>
          <w:sz w:val="22"/>
        </w:rPr>
        <w:t> </w:t>
      </w:r>
      <w:r>
        <w:rPr>
          <w:sz w:val="22"/>
        </w:rPr>
        <w:t>of information obtained from Exeter College Archives or Special Collections: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23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purpose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described</w:t>
      </w:r>
      <w:r>
        <w:rPr>
          <w:spacing w:val="-2"/>
          <w:sz w:val="22"/>
        </w:rPr>
        <w:t> </w:t>
      </w:r>
      <w:r>
        <w:rPr>
          <w:sz w:val="22"/>
        </w:rPr>
        <w:t>under ‘Subject of research’ and ‘Purpose of research’ on the Researcher registration form.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45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divulge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third-party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manner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damage</w:t>
      </w:r>
      <w:r>
        <w:rPr>
          <w:spacing w:val="-1"/>
          <w:sz w:val="22"/>
        </w:rPr>
        <w:t> </w:t>
      </w:r>
      <w:r>
        <w:rPr>
          <w:sz w:val="22"/>
        </w:rPr>
        <w:t>and/or distress to an identifiable living individual within the meaning of the Data Protection Act.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793" w:hanging="360"/>
        <w:jc w:val="left"/>
        <w:rPr>
          <w:sz w:val="22"/>
        </w:rPr>
      </w:pPr>
      <w:r>
        <w:rPr>
          <w:sz w:val="22"/>
        </w:rPr>
        <w:t>When using information, which could cause damage and/or distress within the meaning of the Data Protection</w:t>
      </w:r>
      <w:r>
        <w:rPr>
          <w:spacing w:val="-3"/>
          <w:sz w:val="22"/>
        </w:rPr>
        <w:t> </w:t>
      </w:r>
      <w:r>
        <w:rPr>
          <w:sz w:val="22"/>
        </w:rPr>
        <w:t>Act,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endeavour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named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identifiable.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37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researcher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respect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confidentiality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connected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his/her research but which may be seen in the course of it.</w:t>
      </w:r>
    </w:p>
    <w:p>
      <w:pPr>
        <w:pStyle w:val="Heading1"/>
        <w:spacing w:before="268"/>
      </w:pPr>
      <w:r>
        <w:rPr/>
        <w:t>Copying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Publication</w:t>
      </w:r>
    </w:p>
    <w:p>
      <w:pPr>
        <w:spacing w:before="0"/>
        <w:ind w:left="220" w:right="229" w:firstLine="0"/>
        <w:jc w:val="left"/>
        <w:rPr>
          <w:b/>
          <w:sz w:val="22"/>
        </w:rPr>
      </w:pPr>
      <w:r>
        <w:rPr>
          <w:b/>
          <w:sz w:val="22"/>
        </w:rPr>
        <w:t>Researchers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usually 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copies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materials,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restrictions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outlined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above, for the purpose of private research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802" w:hanging="360"/>
        <w:jc w:val="left"/>
        <w:rPr>
          <w:sz w:val="22"/>
        </w:rPr>
      </w:pPr>
      <w:r>
        <w:rPr>
          <w:sz w:val="22"/>
        </w:rPr>
        <w:t>Permission</w:t>
      </w:r>
      <w:r>
        <w:rPr>
          <w:spacing w:val="-3"/>
          <w:sz w:val="22"/>
        </w:rPr>
        <w:t> </w:t>
      </w:r>
      <w:r>
        <w:rPr>
          <w:sz w:val="22"/>
        </w:rPr>
        <w:t>to photocopy,</w:t>
      </w:r>
      <w:r>
        <w:rPr>
          <w:spacing w:val="-2"/>
          <w:sz w:val="22"/>
        </w:rPr>
        <w:t> </w:t>
      </w:r>
      <w:r>
        <w:rPr>
          <w:sz w:val="22"/>
        </w:rPr>
        <w:t>photograph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first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obtained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4"/>
          <w:sz w:val="22"/>
        </w:rPr>
        <w:t> </w:t>
      </w:r>
      <w:r>
        <w:rPr>
          <w:sz w:val="22"/>
        </w:rPr>
        <w:t>Library</w:t>
      </w:r>
      <w:r>
        <w:rPr>
          <w:spacing w:val="-3"/>
          <w:sz w:val="22"/>
        </w:rPr>
        <w:t> </w:t>
      </w:r>
      <w:r>
        <w:rPr>
          <w:sz w:val="22"/>
        </w:rPr>
        <w:t>and Archives staff, who are empowered to refuse permission.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37" w:lineRule="auto" w:before="3" w:after="0"/>
        <w:ind w:left="580" w:right="55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researcher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publication</w:t>
      </w:r>
      <w:r>
        <w:rPr>
          <w:spacing w:val="-2"/>
          <w:sz w:val="22"/>
        </w:rPr>
        <w:t> </w:t>
      </w:r>
      <w:r>
        <w:rPr>
          <w:sz w:val="22"/>
        </w:rPr>
        <w:t>(including</w:t>
      </w:r>
      <w:r>
        <w:rPr>
          <w:spacing w:val="-2"/>
          <w:sz w:val="22"/>
        </w:rPr>
        <w:t> </w:t>
      </w:r>
      <w:r>
        <w:rPr>
          <w:sz w:val="22"/>
        </w:rPr>
        <w:t>Internet</w:t>
      </w:r>
      <w:r>
        <w:rPr>
          <w:spacing w:val="-2"/>
          <w:sz w:val="22"/>
        </w:rPr>
        <w:t> </w:t>
      </w:r>
      <w:r>
        <w:rPr>
          <w:sz w:val="22"/>
        </w:rPr>
        <w:t>publication)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obtaining the prior consent of the College.</w:t>
      </w:r>
    </w:p>
    <w:sectPr>
      <w:pgSz w:w="11910" w:h="16840"/>
      <w:pgMar w:header="579" w:footer="937" w:top="1960" w:bottom="112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444500</wp:posOffset>
              </wp:positionH>
              <wp:positionV relativeFrom="page">
                <wp:posOffset>9958578</wp:posOffset>
              </wp:positionV>
              <wp:extent cx="4069079" cy="1524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06907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Exeter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College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Archives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Special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Collections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Research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Registration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v.4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84.140076pt;width:320.4pt;height:12pt;mso-position-horizontal-relative:page;mso-position-vertical-relative:page;z-index:-15875072" type="#_x0000_t202" id="docshape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Exeter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College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Archives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Special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Collections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Research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Registration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v.4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5930887</wp:posOffset>
              </wp:positionH>
              <wp:positionV relativeFrom="page">
                <wp:posOffset>9958578</wp:posOffset>
              </wp:positionV>
              <wp:extent cx="552450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524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999023pt;margin-top:784.140076pt;width:43.5pt;height:12pt;mso-position-horizontal-relative:page;mso-position-vertical-relative:page;z-index:-15874560" type="#_x0000_t202" id="docshape6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1360932</wp:posOffset>
              </wp:positionH>
              <wp:positionV relativeFrom="page">
                <wp:posOffset>371983</wp:posOffset>
              </wp:positionV>
              <wp:extent cx="1850389" cy="6464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50389" cy="646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0389" h="646430">
                            <a:moveTo>
                              <a:pt x="0" y="646048"/>
                            </a:moveTo>
                            <a:lnTo>
                              <a:pt x="1850008" y="646048"/>
                            </a:lnTo>
                            <a:lnTo>
                              <a:pt x="1850008" y="0"/>
                            </a:lnTo>
                            <a:lnTo>
                              <a:pt x="0" y="0"/>
                            </a:lnTo>
                            <a:lnTo>
                              <a:pt x="0" y="646048"/>
                            </a:lnTo>
                            <a:close/>
                          </a:path>
                        </a:pathLst>
                      </a:custGeom>
                      <a:ln w="90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7.160004pt;margin-top:29.290001pt;width:145.669980pt;height:50.86999pt;mso-position-horizontal-relative:page;mso-position-vertical-relative:page;z-index:-15877632" id="docshape1" filled="false" stroked="true" strokeweight=".71pt" strokecolor="#000000">
              <v:stroke dashstyl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3485388</wp:posOffset>
              </wp:positionH>
              <wp:positionV relativeFrom="page">
                <wp:posOffset>410083</wp:posOffset>
              </wp:positionV>
              <wp:extent cx="3607435" cy="5810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3607435" cy="581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7435" h="581025">
                            <a:moveTo>
                              <a:pt x="0" y="580517"/>
                            </a:moveTo>
                            <a:lnTo>
                              <a:pt x="3607180" y="580517"/>
                            </a:lnTo>
                            <a:lnTo>
                              <a:pt x="3607180" y="0"/>
                            </a:lnTo>
                            <a:lnTo>
                              <a:pt x="0" y="0"/>
                            </a:lnTo>
                            <a:lnTo>
                              <a:pt x="0" y="580517"/>
                            </a:lnTo>
                            <a:close/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74.440002pt;margin-top:32.290001pt;width:284.02999pt;height:45.71pt;mso-position-horizontal-relative:page;mso-position-vertical-relative:page;z-index:-15877120" id="docshape2" filled="false" stroked="true" strokeweight=".71pt" strokecolor="#000000">
              <v:stroke dashstyl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39872">
          <wp:simplePos x="0" y="0"/>
          <wp:positionH relativeFrom="page">
            <wp:posOffset>609600</wp:posOffset>
          </wp:positionH>
          <wp:positionV relativeFrom="page">
            <wp:posOffset>451105</wp:posOffset>
          </wp:positionV>
          <wp:extent cx="524268" cy="59739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268" cy="59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1672717</wp:posOffset>
              </wp:positionH>
              <wp:positionV relativeFrom="page">
                <wp:posOffset>451104</wp:posOffset>
              </wp:positionV>
              <wp:extent cx="1228090" cy="47688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2809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2" w:right="2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Exeter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College</w:t>
                          </w:r>
                        </w:p>
                        <w:p>
                          <w:pPr>
                            <w:spacing w:before="0"/>
                            <w:ind w:left="2" w:right="0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Oxford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710007pt;margin-top:35.520pt;width:96.7pt;height:37.550pt;mso-position-horizontal-relative:page;mso-position-vertical-relative:page;z-index:-15876096" type="#_x0000_t202" id="docshape3" filled="false" stroked="false">
              <v:textbox inset="0,0,0,0">
                <w:txbxContent>
                  <w:p>
                    <w:pPr>
                      <w:spacing w:line="345" w:lineRule="exact" w:before="0"/>
                      <w:ind w:left="2" w:right="2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Exeter</w:t>
                    </w:r>
                    <w:r>
                      <w:rPr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College</w:t>
                    </w:r>
                  </w:p>
                  <w:p>
                    <w:pPr>
                      <w:spacing w:before="0"/>
                      <w:ind w:left="2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Oxford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3946652</wp:posOffset>
              </wp:positionH>
              <wp:positionV relativeFrom="page">
                <wp:posOffset>489204</wp:posOffset>
              </wp:positionV>
              <wp:extent cx="2698115" cy="4464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8115" cy="446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0" w:right="0" w:firstLine="0"/>
                            <w:jc w:val="center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Archives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Special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Collections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Research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Registration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760010pt;margin-top:38.520pt;width:212.45pt;height:35.15pt;mso-position-horizontal-relative:page;mso-position-vertical-relative:page;z-index:-15875584" type="#_x0000_t202" id="docshape4" filled="false" stroked="false">
              <v:textbox inset="0,0,0,0">
                <w:txbxContent>
                  <w:p>
                    <w:pPr>
                      <w:spacing w:line="345" w:lineRule="exact" w:before="0"/>
                      <w:ind w:left="0" w:right="0" w:firstLine="0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Archives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and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Special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Collections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Registration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"/>
      <w:lvlJc w:val="left"/>
      <w:pPr>
        <w:ind w:left="115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79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Pre-installed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bras0697</dc:creator>
  <dc:title>1</dc:title>
  <dcterms:created xsi:type="dcterms:W3CDTF">2024-06-07T10:34:59Z</dcterms:created>
  <dcterms:modified xsi:type="dcterms:W3CDTF">2024-06-07T10:34:59Z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2024-06-07T00:00:00Z</vt:filetime>
  </property>
  <property fmtid="{D5CDD505-2E9C-101B-9397-08002B2CF9AE}" pid="5" name="Producer">
    <vt:lpwstr>Power PDF Create</vt:lpwstr>
  </property>
</Properties>
</file>